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1F5C4C2"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5611BB">
        <w:rPr>
          <w:rFonts w:ascii="Calibri" w:hAnsi="Calibri"/>
          <w:color w:val="00558C"/>
          <w:sz w:val="24"/>
          <w:szCs w:val="24"/>
        </w:rPr>
        <w:t>VTS58-</w:t>
      </w:r>
      <w:r w:rsidR="002D77C0">
        <w:rPr>
          <w:rFonts w:ascii="Calibri" w:hAnsi="Calibri"/>
          <w:color w:val="00558C"/>
          <w:sz w:val="24"/>
          <w:szCs w:val="24"/>
        </w:rPr>
        <w:t>7.2.10</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A3E44F2"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Content>
          <w:r w:rsidR="00234F75">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Content>
          <w:r w:rsidR="00234F75">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607E257C" w:rsidR="0080294B" w:rsidRPr="00B0084A" w:rsidRDefault="00000000"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Content>
          <w:r w:rsidR="00234F75">
            <w:rPr>
              <w:rFonts w:ascii="MS Gothic" w:eastAsia="MS Gothic" w:hAnsi="MS Gothic" w:cs="Arial" w:hint="eastAsia"/>
              <w:b/>
            </w:rPr>
            <w:t>☒</w:t>
          </w:r>
        </w:sdtContent>
      </w:sdt>
      <w:r w:rsidR="0080294B" w:rsidRPr="00B0084A">
        <w:rPr>
          <w:rFonts w:ascii="Calibri" w:hAnsi="Calibri" w:cs="Arial"/>
        </w:rPr>
        <w:t xml:space="preserve"> </w:t>
      </w:r>
      <w:r w:rsidR="00234F75">
        <w:rPr>
          <w:rFonts w:ascii="Calibri" w:eastAsia="Malgun Gothic" w:hAnsi="Calibri" w:cs="Arial" w:hint="eastAsia"/>
          <w:lang w:eastAsia="ko-KR"/>
        </w:rPr>
        <w:t>DTEC</w:t>
      </w:r>
      <w:r w:rsidR="0080294B" w:rsidRPr="00B0084A">
        <w:rPr>
          <w:rFonts w:ascii="Calibri" w:hAnsi="Calibri" w:cs="Arial"/>
          <w:b/>
        </w:rPr>
        <w:tab/>
      </w:r>
      <w:sdt>
        <w:sdtPr>
          <w:rPr>
            <w:rFonts w:ascii="Calibri" w:hAnsi="Calibri" w:cs="Arial"/>
            <w:b/>
          </w:rPr>
          <w:id w:val="1574472571"/>
          <w14:checkbox>
            <w14:checked w14:val="1"/>
            <w14:checkedState w14:val="2612" w14:font="MS Gothic"/>
            <w14:uncheckedState w14:val="2610" w14:font="MS Gothic"/>
          </w14:checkbox>
        </w:sdtPr>
        <w:sdtContent>
          <w:r w:rsidR="00234F75">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Content>
          <w:r w:rsidR="005611BB">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F356C9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D77C0">
        <w:rPr>
          <w:rFonts w:ascii="Calibri" w:hAnsi="Calibri"/>
        </w:rPr>
        <w:t>7.2</w:t>
      </w:r>
    </w:p>
    <w:p w14:paraId="01FC5420" w14:textId="71B0DA3E" w:rsidR="00362CD9" w:rsidRPr="00234F75" w:rsidRDefault="00362CD9" w:rsidP="00FE5674">
      <w:pPr>
        <w:pStyle w:val="BodyText"/>
        <w:tabs>
          <w:tab w:val="left" w:pos="2835"/>
        </w:tabs>
        <w:rPr>
          <w:rFonts w:ascii="Calibri" w:eastAsia="Malgun Gothic" w:hAnsi="Calibri"/>
          <w:color w:val="FF0000"/>
          <w:lang w:eastAsia="ko-KR"/>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34F75">
        <w:rPr>
          <w:rFonts w:ascii="Calibri" w:eastAsia="Malgun Gothic" w:hAnsi="Calibri" w:hint="eastAsia"/>
          <w:lang w:eastAsia="ko-KR"/>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780D332" w:rsidR="00A446C9" w:rsidRPr="00605E43" w:rsidRDefault="00234F75" w:rsidP="0035243F">
      <w:pPr>
        <w:pStyle w:val="Title"/>
      </w:pPr>
      <w:r w:rsidRPr="00234F75">
        <w:t>ICAO Circular 364 on Water Aerodrome Design and Operations</w:t>
      </w:r>
    </w:p>
    <w:p w14:paraId="2D829213" w14:textId="42AC980B" w:rsidR="00BD4E6F" w:rsidRPr="00234F75" w:rsidRDefault="00234F75" w:rsidP="00B56BDF">
      <w:pPr>
        <w:pStyle w:val="Heading1"/>
      </w:pPr>
      <w:r>
        <w:rPr>
          <w:rFonts w:eastAsia="Malgun Gothic" w:hint="eastAsia"/>
          <w:lang w:eastAsia="ko-KR"/>
        </w:rPr>
        <w:t>background</w:t>
      </w:r>
    </w:p>
    <w:p w14:paraId="17B3A112" w14:textId="77777777" w:rsidR="00234F75" w:rsidRPr="00234F75" w:rsidRDefault="00234F75" w:rsidP="00234F75">
      <w:pPr>
        <w:pStyle w:val="BodyText"/>
        <w:rPr>
          <w:rFonts w:ascii="Calibri" w:eastAsia="Malgun Gothic" w:hAnsi="Calibri"/>
          <w:lang w:eastAsia="ko-KR"/>
        </w:rPr>
      </w:pPr>
      <w:r w:rsidRPr="00234F75">
        <w:rPr>
          <w:rFonts w:ascii="Calibri" w:eastAsia="Malgun Gothic" w:hAnsi="Calibri"/>
          <w:lang w:eastAsia="ko-KR"/>
        </w:rPr>
        <w:t>ICAO has recently published Circular 364 on the design and operations of water aerodromes. The work was carried out under the Aerodrome Design and Operations Panel (ADOP) and its Water Aerodromes Working Group, with contributions from several ICAO Member States and international organizations.</w:t>
      </w:r>
    </w:p>
    <w:p w14:paraId="7F95567D" w14:textId="77777777" w:rsidR="005164D1" w:rsidRPr="005164D1" w:rsidRDefault="005164D1" w:rsidP="00234F75">
      <w:pPr>
        <w:pStyle w:val="BodyText"/>
        <w:rPr>
          <w:rFonts w:ascii="Calibri" w:eastAsia="Malgun Gothic" w:hAnsi="Calibri"/>
          <w:lang w:eastAsia="ko-KR"/>
        </w:rPr>
      </w:pPr>
      <w:r w:rsidRPr="005164D1">
        <w:rPr>
          <w:rFonts w:ascii="Calibri" w:eastAsia="Malgun Gothic" w:hAnsi="Calibri"/>
          <w:lang w:eastAsia="ko-KR"/>
        </w:rPr>
        <w:t>Notably, IALA was invited to contribute, and some of its experts provided input to help ensure consistency between aeronautical and maritime standards, particularly with regard to visual aids, buoyage and obstacle marking.</w:t>
      </w:r>
    </w:p>
    <w:p w14:paraId="609BE6B1" w14:textId="40CFD118" w:rsidR="005164D1" w:rsidRDefault="00234F75" w:rsidP="00234F75">
      <w:pPr>
        <w:pStyle w:val="BodyText"/>
        <w:rPr>
          <w:rFonts w:ascii="Calibri" w:eastAsia="Malgun Gothic" w:hAnsi="Calibri"/>
          <w:lang w:eastAsia="ko-KR"/>
        </w:rPr>
      </w:pPr>
      <w:r w:rsidRPr="00234F75">
        <w:rPr>
          <w:rFonts w:ascii="Calibri" w:eastAsia="Malgun Gothic" w:hAnsi="Calibri"/>
          <w:lang w:eastAsia="ko-KR"/>
        </w:rPr>
        <w:t>This Circular provides initial guidance for large water aerodromes serving seaplane operations. It is foreseen that, building on this document, ICAO may in due course develop Standards and Recommended Practices (SARPs) or even propose a Resolution as appropriate.</w:t>
      </w:r>
    </w:p>
    <w:p w14:paraId="7A8D2F27" w14:textId="77777777" w:rsidR="00A446C9" w:rsidRPr="007A395D" w:rsidRDefault="00A446C9" w:rsidP="00605E43">
      <w:pPr>
        <w:pStyle w:val="Heading1"/>
      </w:pPr>
      <w:r w:rsidRPr="007A395D">
        <w:t>Action requested of the Committee</w:t>
      </w:r>
    </w:p>
    <w:p w14:paraId="265145FC" w14:textId="77777777" w:rsidR="004D1D85" w:rsidRDefault="00F25BF4" w:rsidP="00234F75">
      <w:pPr>
        <w:pStyle w:val="BodyText"/>
        <w:rPr>
          <w:rFonts w:ascii="Calibri" w:eastAsia="Malgun Gothic" w:hAnsi="Calibri"/>
          <w:lang w:eastAsia="ko-KR"/>
        </w:rPr>
      </w:pPr>
      <w:r w:rsidRPr="007A395D">
        <w:rPr>
          <w:rFonts w:ascii="Calibri" w:hAnsi="Calibri"/>
        </w:rPr>
        <w:t>The Committee is requested to</w:t>
      </w:r>
      <w:r w:rsidR="00234F75">
        <w:rPr>
          <w:rFonts w:ascii="Calibri" w:eastAsia="Malgun Gothic" w:hAnsi="Calibri" w:hint="eastAsia"/>
          <w:lang w:eastAsia="ko-KR"/>
        </w:rPr>
        <w:t xml:space="preserve"> note the information provided</w:t>
      </w:r>
      <w:r w:rsidR="005164D1">
        <w:rPr>
          <w:rFonts w:ascii="Calibri" w:eastAsia="Malgun Gothic" w:hAnsi="Calibri" w:hint="eastAsia"/>
          <w:lang w:eastAsia="ko-KR"/>
        </w:rPr>
        <w:t xml:space="preserve">. </w:t>
      </w:r>
    </w:p>
    <w:p w14:paraId="1A3A0EE7" w14:textId="77777777" w:rsidR="005164D1" w:rsidRDefault="005164D1" w:rsidP="00234F75">
      <w:pPr>
        <w:pStyle w:val="BodyText"/>
        <w:rPr>
          <w:rFonts w:ascii="Calibri" w:eastAsia="Malgun Gothic" w:hAnsi="Calibri"/>
          <w:lang w:eastAsia="ko-KR"/>
        </w:rPr>
      </w:pPr>
    </w:p>
    <w:p w14:paraId="10DC5D6B" w14:textId="0377654B" w:rsidR="005164D1" w:rsidRPr="002D77C0" w:rsidRDefault="005164D1" w:rsidP="00234F75">
      <w:pPr>
        <w:pStyle w:val="BodyText"/>
        <w:rPr>
          <w:rFonts w:ascii="Calibri" w:eastAsia="Malgun Gothic" w:hAnsi="Calibri"/>
          <w:lang w:eastAsia="ko-KR"/>
        </w:rPr>
        <w:sectPr w:rsidR="005164D1" w:rsidRPr="002D77C0"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r>
        <w:rPr>
          <w:rFonts w:ascii="Calibri" w:eastAsia="Malgun Gothic" w:hAnsi="Calibri" w:hint="eastAsia"/>
          <w:lang w:eastAsia="ko-KR"/>
        </w:rPr>
        <w:t>Attachment:</w:t>
      </w:r>
      <w:r w:rsidR="002D77C0">
        <w:rPr>
          <w:rFonts w:ascii="Calibri" w:eastAsia="Malgun Gothic" w:hAnsi="Calibri"/>
          <w:lang w:eastAsia="ko-KR"/>
        </w:rPr>
        <w:t xml:space="preserve"> </w:t>
      </w:r>
      <w:r w:rsidR="002D77C0" w:rsidRPr="002D77C0">
        <w:rPr>
          <w:rFonts w:ascii="Calibri" w:eastAsia="Malgun Gothic" w:hAnsi="Calibri"/>
          <w:lang w:eastAsia="ko-KR"/>
        </w:rPr>
        <w:t>VTS58-7.2.10</w:t>
      </w:r>
      <w:r w:rsidR="002D77C0" w:rsidRPr="002D77C0">
        <w:rPr>
          <w:rFonts w:ascii="Calibri" w:eastAsia="Malgun Gothic" w:hAnsi="Calibri"/>
          <w:lang w:eastAsia="ko-KR"/>
        </w:rPr>
        <w:t>.1</w:t>
      </w:r>
      <w:r>
        <w:rPr>
          <w:rFonts w:ascii="Calibri" w:eastAsia="Malgun Gothic" w:hAnsi="Calibri" w:hint="eastAsia"/>
          <w:lang w:eastAsia="ko-KR"/>
        </w:rPr>
        <w:t xml:space="preserve"> </w:t>
      </w:r>
      <w:r w:rsidRPr="00234F75">
        <w:rPr>
          <w:rFonts w:ascii="Calibri" w:eastAsia="Malgun Gothic" w:hAnsi="Calibri"/>
          <w:lang w:eastAsia="ko-KR"/>
        </w:rPr>
        <w:t>ICAO Circular 364 – Water Aerodrome Design and Operations</w:t>
      </w:r>
    </w:p>
    <w:p w14:paraId="16AE6650" w14:textId="236D9181" w:rsidR="004D1D85" w:rsidRPr="007A395D" w:rsidRDefault="004D1D85" w:rsidP="005164D1">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EEA9B" w14:textId="77777777" w:rsidR="00467A95" w:rsidRDefault="00467A95" w:rsidP="00362CD9">
      <w:r>
        <w:separator/>
      </w:r>
    </w:p>
  </w:endnote>
  <w:endnote w:type="continuationSeparator" w:id="0">
    <w:p w14:paraId="29AA402F" w14:textId="77777777" w:rsidR="00467A95" w:rsidRDefault="00467A9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07535AB6" w:rsidR="004533B7" w:rsidRPr="00C907DF" w:rsidRDefault="005164D1" w:rsidP="004533B7">
    <w:pPr>
      <w:pStyle w:val="Footerportrait"/>
    </w:pPr>
    <w:fldSimple w:instr=" STYLEREF  Title  \* MERGEFORMAT ">
      <w:r w:rsidR="005611BB">
        <w:t>ICAO Circular 364 on Water Aerodrome Design and Operations</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70E6DAEF" w:rsidR="00637047" w:rsidRPr="00C907DF" w:rsidRDefault="005164D1" w:rsidP="00637047">
    <w:pPr>
      <w:pStyle w:val="Footerportrait"/>
    </w:pPr>
    <w:fldSimple w:instr=" STYLEREF  Title  \* MERGEFORMAT ">
      <w:r w:rsidR="002D77C0">
        <w:t>ICAO Circular 364 on Water Aerodrome Design and Operations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9846E" w14:textId="77777777" w:rsidR="00467A95" w:rsidRDefault="00467A95" w:rsidP="00362CD9">
      <w:r>
        <w:separator/>
      </w:r>
    </w:p>
  </w:footnote>
  <w:footnote w:type="continuationSeparator" w:id="0">
    <w:p w14:paraId="0E16DE99" w14:textId="77777777" w:rsidR="00467A95" w:rsidRDefault="00467A95" w:rsidP="00362CD9">
      <w:r>
        <w:continuationSeparator/>
      </w:r>
    </w:p>
  </w:footnote>
  <w:footnote w:id="1">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7114462">
    <w:abstractNumId w:val="7"/>
  </w:num>
  <w:num w:numId="2" w16cid:durableId="183793056">
    <w:abstractNumId w:val="2"/>
  </w:num>
  <w:num w:numId="3" w16cid:durableId="1268588019">
    <w:abstractNumId w:val="18"/>
  </w:num>
  <w:num w:numId="4" w16cid:durableId="81798718">
    <w:abstractNumId w:val="41"/>
  </w:num>
  <w:num w:numId="5" w16cid:durableId="1287276576">
    <w:abstractNumId w:val="31"/>
  </w:num>
  <w:num w:numId="6" w16cid:durableId="646865110">
    <w:abstractNumId w:val="11"/>
  </w:num>
  <w:num w:numId="7" w16cid:durableId="1837111742">
    <w:abstractNumId w:val="44"/>
  </w:num>
  <w:num w:numId="8" w16cid:durableId="1873611804">
    <w:abstractNumId w:val="26"/>
  </w:num>
  <w:num w:numId="9" w16cid:durableId="127935553">
    <w:abstractNumId w:val="20"/>
  </w:num>
  <w:num w:numId="10" w16cid:durableId="2047175110">
    <w:abstractNumId w:val="35"/>
  </w:num>
  <w:num w:numId="11" w16cid:durableId="1480465536">
    <w:abstractNumId w:val="34"/>
  </w:num>
  <w:num w:numId="12" w16cid:durableId="827135049">
    <w:abstractNumId w:val="30"/>
  </w:num>
  <w:num w:numId="13" w16cid:durableId="1633290418">
    <w:abstractNumId w:val="42"/>
  </w:num>
  <w:num w:numId="14" w16cid:durableId="1305161174">
    <w:abstractNumId w:val="16"/>
  </w:num>
  <w:num w:numId="15" w16cid:durableId="1126658232">
    <w:abstractNumId w:val="48"/>
  </w:num>
  <w:num w:numId="16" w16cid:durableId="200022421">
    <w:abstractNumId w:val="29"/>
  </w:num>
  <w:num w:numId="17" w16cid:durableId="859319290">
    <w:abstractNumId w:val="17"/>
  </w:num>
  <w:num w:numId="18" w16cid:durableId="924385895">
    <w:abstractNumId w:val="38"/>
  </w:num>
  <w:num w:numId="19" w16cid:durableId="601036616">
    <w:abstractNumId w:val="29"/>
  </w:num>
  <w:num w:numId="20" w16cid:durableId="574556215">
    <w:abstractNumId w:val="29"/>
  </w:num>
  <w:num w:numId="21" w16cid:durableId="48457639">
    <w:abstractNumId w:val="29"/>
  </w:num>
  <w:num w:numId="22" w16cid:durableId="954755064">
    <w:abstractNumId w:val="29"/>
  </w:num>
  <w:num w:numId="23" w16cid:durableId="472912983">
    <w:abstractNumId w:val="39"/>
  </w:num>
  <w:num w:numId="24" w16cid:durableId="65540373">
    <w:abstractNumId w:val="10"/>
  </w:num>
  <w:num w:numId="25" w16cid:durableId="1929457964">
    <w:abstractNumId w:val="10"/>
  </w:num>
  <w:num w:numId="26" w16cid:durableId="1687098984">
    <w:abstractNumId w:val="10"/>
  </w:num>
  <w:num w:numId="27" w16cid:durableId="400373234">
    <w:abstractNumId w:val="22"/>
  </w:num>
  <w:num w:numId="28" w16cid:durableId="580455554">
    <w:abstractNumId w:val="22"/>
  </w:num>
  <w:num w:numId="29" w16cid:durableId="723256202">
    <w:abstractNumId w:val="22"/>
  </w:num>
  <w:num w:numId="30" w16cid:durableId="155078365">
    <w:abstractNumId w:val="22"/>
  </w:num>
  <w:num w:numId="31" w16cid:durableId="112722343">
    <w:abstractNumId w:val="22"/>
  </w:num>
  <w:num w:numId="32" w16cid:durableId="282883581">
    <w:abstractNumId w:val="22"/>
  </w:num>
  <w:num w:numId="33" w16cid:durableId="343636511">
    <w:abstractNumId w:val="36"/>
  </w:num>
  <w:num w:numId="34" w16cid:durableId="1363901925">
    <w:abstractNumId w:val="36"/>
  </w:num>
  <w:num w:numId="35" w16cid:durableId="1621961116">
    <w:abstractNumId w:val="36"/>
  </w:num>
  <w:num w:numId="36" w16cid:durableId="1847404920">
    <w:abstractNumId w:val="27"/>
  </w:num>
  <w:num w:numId="37" w16cid:durableId="184904547">
    <w:abstractNumId w:val="16"/>
  </w:num>
  <w:num w:numId="38" w16cid:durableId="771170999">
    <w:abstractNumId w:val="30"/>
  </w:num>
  <w:num w:numId="39" w16cid:durableId="758599163">
    <w:abstractNumId w:val="29"/>
  </w:num>
  <w:num w:numId="40" w16cid:durableId="13944297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5059494">
    <w:abstractNumId w:val="9"/>
  </w:num>
  <w:num w:numId="42" w16cid:durableId="18364560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4396821">
    <w:abstractNumId w:val="9"/>
  </w:num>
  <w:num w:numId="44" w16cid:durableId="1349217504">
    <w:abstractNumId w:val="28"/>
  </w:num>
  <w:num w:numId="45" w16cid:durableId="1253048780">
    <w:abstractNumId w:val="32"/>
  </w:num>
  <w:num w:numId="46" w16cid:durableId="1337419923">
    <w:abstractNumId w:val="49"/>
  </w:num>
  <w:num w:numId="47" w16cid:durableId="430511874">
    <w:abstractNumId w:val="13"/>
  </w:num>
  <w:num w:numId="48" w16cid:durableId="345592825">
    <w:abstractNumId w:val="21"/>
  </w:num>
  <w:num w:numId="49" w16cid:durableId="591399455">
    <w:abstractNumId w:val="14"/>
  </w:num>
  <w:num w:numId="50" w16cid:durableId="304284377">
    <w:abstractNumId w:val="12"/>
  </w:num>
  <w:num w:numId="51" w16cid:durableId="582450295">
    <w:abstractNumId w:val="19"/>
  </w:num>
  <w:num w:numId="52" w16cid:durableId="1856769315">
    <w:abstractNumId w:val="43"/>
  </w:num>
  <w:num w:numId="53" w16cid:durableId="1575774361">
    <w:abstractNumId w:val="46"/>
  </w:num>
  <w:num w:numId="54" w16cid:durableId="70592323">
    <w:abstractNumId w:val="15"/>
  </w:num>
  <w:num w:numId="55" w16cid:durableId="1210647329">
    <w:abstractNumId w:val="47"/>
  </w:num>
  <w:num w:numId="56" w16cid:durableId="1621649522">
    <w:abstractNumId w:val="40"/>
  </w:num>
  <w:num w:numId="57" w16cid:durableId="464081618">
    <w:abstractNumId w:val="25"/>
  </w:num>
  <w:num w:numId="58" w16cid:durableId="716197092">
    <w:abstractNumId w:val="8"/>
  </w:num>
  <w:num w:numId="59" w16cid:durableId="1883402240">
    <w:abstractNumId w:val="6"/>
  </w:num>
  <w:num w:numId="60" w16cid:durableId="427384471">
    <w:abstractNumId w:val="5"/>
  </w:num>
  <w:num w:numId="61" w16cid:durableId="2007855319">
    <w:abstractNumId w:val="4"/>
  </w:num>
  <w:num w:numId="62" w16cid:durableId="573244285">
    <w:abstractNumId w:val="3"/>
  </w:num>
  <w:num w:numId="63" w16cid:durableId="1847281524">
    <w:abstractNumId w:val="1"/>
  </w:num>
  <w:num w:numId="64" w16cid:durableId="86775188">
    <w:abstractNumId w:val="0"/>
  </w:num>
  <w:num w:numId="65" w16cid:durableId="243419277">
    <w:abstractNumId w:val="37"/>
  </w:num>
  <w:num w:numId="66" w16cid:durableId="2094669226">
    <w:abstractNumId w:val="45"/>
  </w:num>
  <w:num w:numId="67" w16cid:durableId="1147087519">
    <w:abstractNumId w:val="24"/>
  </w:num>
  <w:num w:numId="68" w16cid:durableId="19057918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84771509">
    <w:abstractNumId w:val="23"/>
  </w:num>
  <w:num w:numId="70" w16cid:durableId="5969108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85972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311719">
    <w:abstractNumId w:val="33"/>
  </w:num>
  <w:num w:numId="73" w16cid:durableId="8249732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oNotDisplayPageBoundaries/>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4F75"/>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D77C0"/>
    <w:rsid w:val="002E03D1"/>
    <w:rsid w:val="002E6B74"/>
    <w:rsid w:val="002E6FCA"/>
    <w:rsid w:val="003351C4"/>
    <w:rsid w:val="0035243F"/>
    <w:rsid w:val="00356CD0"/>
    <w:rsid w:val="00362CD9"/>
    <w:rsid w:val="003761CA"/>
    <w:rsid w:val="0038049E"/>
    <w:rsid w:val="00380DAF"/>
    <w:rsid w:val="0038732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67A95"/>
    <w:rsid w:val="004D1D85"/>
    <w:rsid w:val="004D3C3A"/>
    <w:rsid w:val="004E1CD1"/>
    <w:rsid w:val="004F7616"/>
    <w:rsid w:val="0050690E"/>
    <w:rsid w:val="005107EB"/>
    <w:rsid w:val="005164D1"/>
    <w:rsid w:val="00521345"/>
    <w:rsid w:val="0052283C"/>
    <w:rsid w:val="00526DF0"/>
    <w:rsid w:val="00545CC4"/>
    <w:rsid w:val="00551FFF"/>
    <w:rsid w:val="005607A2"/>
    <w:rsid w:val="005611BB"/>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1637"/>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95EA2"/>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951C2312-1E52-415D-906D-4927B0FF6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188</Words>
  <Characters>1098</Characters>
  <Application>Microsoft Office Word</Application>
  <DocSecurity>0</DocSecurity>
  <Lines>26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2025-09-18T08:38:00Z</dcterms:created>
  <dcterms:modified xsi:type="dcterms:W3CDTF">2025-09-18T13:32:00Z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